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4698" w14:textId="77777777" w:rsidR="00A92439" w:rsidRDefault="00A92439" w:rsidP="00A9243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38507B">
        <w:rPr>
          <w:rFonts w:ascii="Open Sans" w:eastAsia="Calibri" w:hAnsi="Open Sans" w:cs="Open Sans"/>
          <w:bCs/>
          <w:sz w:val="18"/>
          <w:szCs w:val="18"/>
        </w:rPr>
        <w:t>Załącznik nr 2</w:t>
      </w:r>
    </w:p>
    <w:p w14:paraId="57B20132" w14:textId="77777777" w:rsidR="00A92439" w:rsidRPr="0038507B" w:rsidRDefault="00A92439" w:rsidP="00A9243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</w:p>
    <w:p w14:paraId="62E4BC0B" w14:textId="77777777" w:rsidR="00A92439" w:rsidRPr="0038507B" w:rsidRDefault="00A92439" w:rsidP="00A92439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  <w:r w:rsidRPr="0038507B">
        <w:rPr>
          <w:rFonts w:ascii="Open Sans" w:eastAsia="Calibri" w:hAnsi="Open Sans" w:cs="Open Sans"/>
          <w:bCs/>
          <w:sz w:val="18"/>
          <w:szCs w:val="18"/>
        </w:rPr>
        <w:t xml:space="preserve"> </w:t>
      </w:r>
    </w:p>
    <w:p w14:paraId="7C0EECE0" w14:textId="77777777" w:rsidR="00A92439" w:rsidRPr="0038507B" w:rsidRDefault="00A92439" w:rsidP="00A9243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sz w:val="18"/>
          <w:szCs w:val="18"/>
        </w:rPr>
      </w:pPr>
      <w:r w:rsidRPr="0038507B">
        <w:rPr>
          <w:rFonts w:ascii="Open Sans" w:eastAsia="Calibri" w:hAnsi="Open Sans" w:cs="Open Sans"/>
          <w:b/>
          <w:sz w:val="18"/>
          <w:szCs w:val="18"/>
        </w:rPr>
        <w:tab/>
        <w:t>Dyrekcja Rozbudowy Miasta Gdańska</w:t>
      </w:r>
    </w:p>
    <w:p w14:paraId="63A24961" w14:textId="77777777" w:rsidR="00A92439" w:rsidRPr="0038507B" w:rsidRDefault="00A92439" w:rsidP="00A9243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sz w:val="18"/>
          <w:szCs w:val="18"/>
        </w:rPr>
      </w:pPr>
      <w:r w:rsidRPr="0038507B">
        <w:rPr>
          <w:rFonts w:ascii="Open Sans" w:eastAsia="Calibri" w:hAnsi="Open Sans" w:cs="Open Sans"/>
          <w:b/>
          <w:sz w:val="18"/>
          <w:szCs w:val="18"/>
        </w:rPr>
        <w:tab/>
        <w:t xml:space="preserve">ul. Żaglowa 11, 80-560 Gdańsk </w:t>
      </w:r>
    </w:p>
    <w:p w14:paraId="63E5FFC1" w14:textId="77777777" w:rsidR="00A92439" w:rsidRPr="0038507B" w:rsidRDefault="00A92439" w:rsidP="00A9243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sz w:val="18"/>
          <w:szCs w:val="18"/>
        </w:rPr>
      </w:pPr>
    </w:p>
    <w:p w14:paraId="09917013" w14:textId="77777777" w:rsidR="00A92439" w:rsidRPr="0038507B" w:rsidRDefault="00A92439" w:rsidP="00A9243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sz w:val="18"/>
          <w:szCs w:val="18"/>
        </w:rPr>
      </w:pPr>
      <w:r w:rsidRPr="0038507B">
        <w:rPr>
          <w:rFonts w:ascii="Open Sans" w:eastAsia="Calibri" w:hAnsi="Open Sans" w:cs="Open Sans"/>
          <w:b/>
          <w:sz w:val="18"/>
          <w:szCs w:val="18"/>
        </w:rPr>
        <w:t>OFERTA</w:t>
      </w:r>
    </w:p>
    <w:p w14:paraId="2B853E07" w14:textId="77777777" w:rsidR="00A92439" w:rsidRPr="0038507B" w:rsidRDefault="00A92439" w:rsidP="00A9243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sz w:val="18"/>
          <w:szCs w:val="18"/>
          <w:lang w:eastAsia="x-none"/>
        </w:rPr>
      </w:pPr>
    </w:p>
    <w:p w14:paraId="31A96411" w14:textId="77777777" w:rsidR="00A92439" w:rsidRPr="0038507B" w:rsidRDefault="00A92439" w:rsidP="00A9243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sz w:val="18"/>
          <w:szCs w:val="18"/>
        </w:rPr>
      </w:pPr>
      <w:r w:rsidRPr="0038507B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4A70ABA1" w14:textId="77777777" w:rsidR="00A92439" w:rsidRPr="0038507B" w:rsidRDefault="00A92439" w:rsidP="00A9243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sz w:val="18"/>
          <w:szCs w:val="18"/>
        </w:rPr>
      </w:pPr>
      <w:r w:rsidRPr="0038507B">
        <w:rPr>
          <w:rFonts w:ascii="Open Sans" w:eastAsia="Calibri" w:hAnsi="Open Sans" w:cs="Open Sans"/>
          <w:sz w:val="18"/>
          <w:szCs w:val="18"/>
        </w:rPr>
        <w:t>(imię i nazwisko/firma wykonawcy, adres zamieszkania/siedziba)</w:t>
      </w:r>
    </w:p>
    <w:p w14:paraId="5F7515F4" w14:textId="77777777" w:rsidR="00A92439" w:rsidRPr="0038507B" w:rsidRDefault="00A92439" w:rsidP="00A9243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sz w:val="18"/>
          <w:szCs w:val="18"/>
        </w:rPr>
      </w:pPr>
    </w:p>
    <w:p w14:paraId="29D82302" w14:textId="77777777" w:rsidR="00A92439" w:rsidRPr="0038507B" w:rsidRDefault="00A92439" w:rsidP="00A9243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sz w:val="18"/>
          <w:szCs w:val="18"/>
        </w:rPr>
      </w:pPr>
      <w:r w:rsidRPr="0038507B">
        <w:rPr>
          <w:rFonts w:ascii="Open Sans" w:eastAsia="Calibri" w:hAnsi="Open Sans" w:cs="Open Sans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63C3D6BF" w14:textId="77777777" w:rsidR="00A92439" w:rsidRPr="0038507B" w:rsidRDefault="00A92439" w:rsidP="00A92439">
      <w:pPr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</w:rPr>
      </w:pPr>
    </w:p>
    <w:p w14:paraId="6B12411D" w14:textId="77777777" w:rsidR="00A92439" w:rsidRPr="0038507B" w:rsidRDefault="00A92439" w:rsidP="00A92439">
      <w:pPr>
        <w:pStyle w:val="Tekstpodstawowywcity21"/>
        <w:ind w:left="0"/>
        <w:jc w:val="both"/>
        <w:rPr>
          <w:rStyle w:val="normaltextrun"/>
          <w:rFonts w:ascii="Open Sans" w:hAnsi="Open Sans" w:cs="Open Sans"/>
          <w:sz w:val="18"/>
          <w:szCs w:val="18"/>
        </w:rPr>
      </w:pPr>
      <w:r w:rsidRPr="0038507B">
        <w:rPr>
          <w:rFonts w:ascii="Open Sans" w:eastAsia="Calibri" w:hAnsi="Open Sans" w:cs="Open Sans"/>
          <w:sz w:val="18"/>
          <w:szCs w:val="18"/>
        </w:rPr>
        <w:t>Po zapoznaniu się z Zaproszeniem do złożenia oferty wraz z załącznikami niniejszym składam ofertę na </w:t>
      </w:r>
      <w:r w:rsidRPr="0038507B">
        <w:rPr>
          <w:rFonts w:ascii="Open Sans" w:hAnsi="Open Sans" w:cs="Open Sans"/>
          <w:b/>
          <w:bCs/>
          <w:sz w:val="18"/>
          <w:szCs w:val="18"/>
        </w:rPr>
        <w:t xml:space="preserve">opracowanie dokumentacji projektowej wraz z pełnieniem nadzoru autorskiego </w:t>
      </w:r>
      <w:r w:rsidRPr="0038507B">
        <w:rPr>
          <w:rFonts w:ascii="Open Sans" w:eastAsia="Open Sans" w:hAnsi="Open Sans" w:cs="Open Sans"/>
          <w:b/>
          <w:bCs/>
          <w:sz w:val="18"/>
          <w:szCs w:val="18"/>
        </w:rPr>
        <w:t xml:space="preserve">oraz </w:t>
      </w:r>
      <w:r w:rsidRPr="0038507B">
        <w:rPr>
          <w:rFonts w:ascii="Open Sans" w:hAnsi="Open Sans" w:cs="Open Sans"/>
          <w:b/>
          <w:bCs/>
          <w:sz w:val="18"/>
          <w:szCs w:val="18"/>
        </w:rPr>
        <w:t xml:space="preserve">uzyskaniem niezbędnych decyzji administracyjnych pozwalających na prowadzenie robót budowlanych dla zadania inwestycyjnego pod nazwą: "Łączymy Osiedla – od pętli Ujeścisko do Jabłoniowej – etap II” </w:t>
      </w:r>
      <w:r>
        <w:rPr>
          <w:rFonts w:ascii="Open Sans" w:hAnsi="Open Sans" w:cs="Open Sans"/>
          <w:b/>
          <w:bCs/>
          <w:sz w:val="18"/>
          <w:szCs w:val="18"/>
        </w:rPr>
        <w:br/>
      </w:r>
      <w:r w:rsidRPr="0038507B">
        <w:rPr>
          <w:rFonts w:ascii="Open Sans" w:hAnsi="Open Sans" w:cs="Open Sans"/>
          <w:b/>
          <w:bCs/>
          <w:sz w:val="18"/>
          <w:szCs w:val="18"/>
        </w:rPr>
        <w:t>w ramach Budżetu Obywatelskiego 2024.</w:t>
      </w:r>
    </w:p>
    <w:p w14:paraId="3658ECAC" w14:textId="77777777" w:rsidR="00A92439" w:rsidRPr="0038507B" w:rsidRDefault="00A92439" w:rsidP="00A92439">
      <w:pPr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</w:rPr>
      </w:pPr>
    </w:p>
    <w:p w14:paraId="0C7C5522" w14:textId="77777777" w:rsidR="00A92439" w:rsidRPr="0038507B" w:rsidRDefault="00A92439" w:rsidP="00A92439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38507B">
        <w:rPr>
          <w:rFonts w:ascii="Open Sans" w:eastAsia="Calibri" w:hAnsi="Open Sans" w:cs="Open Sans"/>
          <w:bCs/>
          <w:sz w:val="18"/>
          <w:szCs w:val="18"/>
        </w:rPr>
        <w:t xml:space="preserve">Zobowiązuję się wykonać przedmiot zamówienia określony w zaproszeniu do złożenia oferty, </w:t>
      </w:r>
      <w:r w:rsidRPr="0038507B">
        <w:rPr>
          <w:rFonts w:ascii="Open Sans" w:eastAsia="Calibri" w:hAnsi="Open Sans" w:cs="Open Sans"/>
          <w:bCs/>
          <w:sz w:val="18"/>
          <w:szCs w:val="18"/>
        </w:rPr>
        <w:br/>
        <w:t>za wynagrodzenie ryczałtowe</w:t>
      </w:r>
      <w:r>
        <w:rPr>
          <w:rFonts w:ascii="Open Sans" w:eastAsia="Calibri" w:hAnsi="Open Sans" w:cs="Open Sans"/>
          <w:bCs/>
          <w:sz w:val="18"/>
          <w:szCs w:val="18"/>
        </w:rPr>
        <w:t>:</w:t>
      </w:r>
      <w:r w:rsidRPr="0038507B">
        <w:rPr>
          <w:rFonts w:ascii="Open Sans" w:eastAsia="Calibri" w:hAnsi="Open Sans" w:cs="Open Sans"/>
          <w:bCs/>
          <w:sz w:val="18"/>
          <w:szCs w:val="18"/>
        </w:rPr>
        <w:t xml:space="preserve">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416"/>
      </w:tblGrid>
      <w:tr w:rsidR="00A92439" w:rsidRPr="0038507B" w14:paraId="5A905009" w14:textId="77777777" w:rsidTr="0097654F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BA3E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79B8A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CDC1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A92439" w:rsidRPr="0038507B" w14:paraId="3C7DBFFA" w14:textId="77777777" w:rsidTr="0097654F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5B4AE6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554D64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86EEA2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A92439" w:rsidRPr="0038507B" w14:paraId="56F4230E" w14:textId="77777777" w:rsidTr="0097654F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AAEDD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33458" w14:textId="77777777" w:rsidR="00A92439" w:rsidRPr="0038507B" w:rsidRDefault="00A92439" w:rsidP="0097654F">
            <w:pPr>
              <w:pStyle w:val="Akapitzlist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8507B">
              <w:rPr>
                <w:rFonts w:ascii="Open Sans" w:hAnsi="Open Sans" w:cs="Open Sans"/>
                <w:b/>
                <w:bCs/>
                <w:sz w:val="18"/>
                <w:szCs w:val="18"/>
              </w:rPr>
              <w:t>I Przedmiot odbioru:</w:t>
            </w:r>
          </w:p>
          <w:p w14:paraId="180BE891" w14:textId="77777777" w:rsidR="00A92439" w:rsidRPr="0038507B" w:rsidRDefault="00A92439" w:rsidP="0097654F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8507B">
              <w:rPr>
                <w:rFonts w:ascii="Open Sans" w:hAnsi="Open Sans" w:cs="Open Sans"/>
                <w:sz w:val="18"/>
                <w:szCs w:val="18"/>
              </w:rPr>
              <w:t xml:space="preserve"> Projekt budowlany z uzgodnieniami i decyzjami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8507B">
              <w:rPr>
                <w:rFonts w:ascii="Open Sans" w:hAnsi="Open Sans" w:cs="Open Sans"/>
                <w:sz w:val="18"/>
                <w:szCs w:val="18"/>
              </w:rPr>
              <w:t>administracyjnymi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8ED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A92439" w:rsidRPr="0038507B" w14:paraId="77CAB1A8" w14:textId="77777777" w:rsidTr="0097654F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1AA72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4D9DD" w14:textId="77777777" w:rsidR="00A92439" w:rsidRPr="0038507B" w:rsidRDefault="00A92439" w:rsidP="0097654F">
            <w:pPr>
              <w:pStyle w:val="Akapitzlist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8507B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48C6D644" w14:textId="77777777" w:rsidR="00A92439" w:rsidRPr="0038507B" w:rsidRDefault="00A92439" w:rsidP="0097654F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8507B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C686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A92439" w:rsidRPr="0038507B" w14:paraId="49CBF79F" w14:textId="77777777" w:rsidTr="0097654F">
        <w:trPr>
          <w:cantSplit/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0E75F7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48FD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Cena brutto zł za </w:t>
            </w:r>
            <w:r w:rsidRPr="0038507B">
              <w:rPr>
                <w:rFonts w:ascii="Open Sans" w:eastAsia="Calibri" w:hAnsi="Open Sans" w:cs="Open Sans"/>
                <w:b/>
                <w:sz w:val="18"/>
                <w:szCs w:val="18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DF5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76FE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sz w:val="18"/>
                <w:szCs w:val="18"/>
              </w:rPr>
              <w:t>Wynagrodzenie brutto zł</w:t>
            </w:r>
          </w:p>
          <w:p w14:paraId="279CEA0F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sz w:val="18"/>
                <w:szCs w:val="18"/>
              </w:rPr>
              <w:t>(kol. 4x5)</w:t>
            </w:r>
          </w:p>
        </w:tc>
      </w:tr>
      <w:tr w:rsidR="00A92439" w:rsidRPr="0038507B" w14:paraId="4B83290C" w14:textId="77777777" w:rsidTr="0097654F">
        <w:trPr>
          <w:cantSplit/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751D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84B805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947388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20E879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6</w:t>
            </w:r>
          </w:p>
        </w:tc>
      </w:tr>
      <w:tr w:rsidR="00A92439" w:rsidRPr="0038507B" w14:paraId="6C0E582D" w14:textId="77777777" w:rsidTr="0097654F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88F4" w14:textId="77777777" w:rsidR="00A92439" w:rsidRPr="0038507B" w:rsidRDefault="00A92439" w:rsidP="0097654F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8507B">
              <w:rPr>
                <w:rFonts w:ascii="Open Sans" w:eastAsia="Times New Roman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B914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Cs/>
                <w:sz w:val="18"/>
                <w:szCs w:val="18"/>
              </w:rPr>
              <w:t>Pełnienie nadzoru autorskiego</w:t>
            </w:r>
          </w:p>
          <w:p w14:paraId="346D1633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7C84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192AB390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6C76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9D7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A92439" w:rsidRPr="0038507B" w14:paraId="61E7BD09" w14:textId="77777777" w:rsidTr="0097654F">
        <w:trPr>
          <w:cantSplit/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A5D6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DBB" w14:textId="77777777" w:rsidR="00A92439" w:rsidRPr="0038507B" w:rsidRDefault="00A92439" w:rsidP="0097654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124BF716" w14:textId="77777777" w:rsidR="00A92439" w:rsidRPr="0038507B" w:rsidRDefault="00A92439" w:rsidP="00A9243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</w:rPr>
      </w:pPr>
    </w:p>
    <w:p w14:paraId="0752C14A" w14:textId="77777777" w:rsidR="00A92439" w:rsidRPr="0038507B" w:rsidRDefault="00A92439" w:rsidP="00A9243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</w:rPr>
      </w:pPr>
    </w:p>
    <w:p w14:paraId="0CCDF380" w14:textId="77777777" w:rsidR="00A92439" w:rsidRPr="0038507B" w:rsidRDefault="00A92439" w:rsidP="00A9243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sz w:val="18"/>
          <w:szCs w:val="18"/>
        </w:rPr>
      </w:pPr>
      <w:r w:rsidRPr="0038507B">
        <w:rPr>
          <w:rFonts w:ascii="Open Sans" w:eastAsia="Times New Roman" w:hAnsi="Open Sans" w:cs="Open Sans"/>
          <w:sz w:val="18"/>
          <w:szCs w:val="18"/>
        </w:rPr>
        <w:t>Zobowiązuję się wykonać przedmiot zamówienia w terminie określonym w zaproszeniu do złożenia oferty.</w:t>
      </w:r>
    </w:p>
    <w:p w14:paraId="54033124" w14:textId="77777777" w:rsidR="00A92439" w:rsidRPr="0038507B" w:rsidRDefault="00A92439" w:rsidP="00A9243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sz w:val="18"/>
          <w:szCs w:val="18"/>
        </w:rPr>
      </w:pPr>
      <w:r w:rsidRPr="0038507B">
        <w:rPr>
          <w:rFonts w:ascii="Open Sans" w:eastAsia="Times New Roman" w:hAnsi="Open Sans" w:cs="Open Sans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>
        <w:rPr>
          <w:rFonts w:ascii="Open Sans" w:eastAsia="Times New Roman" w:hAnsi="Open Sans" w:cs="Open Sans"/>
          <w:sz w:val="18"/>
          <w:szCs w:val="18"/>
        </w:rPr>
        <w:br/>
      </w:r>
      <w:r w:rsidRPr="0038507B">
        <w:rPr>
          <w:rFonts w:ascii="Open Sans" w:hAnsi="Open Sans" w:cs="Open Sans"/>
          <w:sz w:val="18"/>
          <w:szCs w:val="18"/>
        </w:rPr>
        <w:lastRenderedPageBreak/>
        <w:t xml:space="preserve">w zw. z art. 7 ust. 9  </w:t>
      </w:r>
      <w:r w:rsidRPr="0038507B">
        <w:rPr>
          <w:rFonts w:ascii="Open Sans" w:eastAsia="Times New Roman" w:hAnsi="Open Sans" w:cs="Open Sans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19812266" w14:textId="77777777" w:rsidR="00A92439" w:rsidRPr="0038507B" w:rsidRDefault="00A92439" w:rsidP="00A9243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sz w:val="18"/>
          <w:szCs w:val="18"/>
        </w:rPr>
      </w:pPr>
      <w:r w:rsidRPr="0038507B">
        <w:rPr>
          <w:rFonts w:ascii="Open Sans" w:eastAsia="Times New Roman" w:hAnsi="Open Sans" w:cs="Open Sans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</w:t>
      </w:r>
      <w:r>
        <w:rPr>
          <w:rFonts w:ascii="Open Sans" w:eastAsia="Times New Roman" w:hAnsi="Open Sans" w:cs="Open Sans"/>
          <w:sz w:val="18"/>
          <w:szCs w:val="18"/>
        </w:rPr>
        <w:br/>
      </w:r>
      <w:r w:rsidRPr="0038507B">
        <w:rPr>
          <w:rFonts w:ascii="Open Sans" w:eastAsia="Times New Roman" w:hAnsi="Open Sans" w:cs="Open Sans"/>
          <w:sz w:val="18"/>
          <w:szCs w:val="18"/>
        </w:rPr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0A116140" w14:textId="77777777" w:rsidR="00A92439" w:rsidRPr="0038507B" w:rsidRDefault="00A92439" w:rsidP="00A9243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A92439" w:rsidRPr="0038507B" w14:paraId="1DD6F941" w14:textId="77777777" w:rsidTr="0097654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7E95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C05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A92439" w:rsidRPr="0038507B" w14:paraId="34845088" w14:textId="77777777" w:rsidTr="0097654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B24F97E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92439" w:rsidRPr="0038507B" w14:paraId="51958D11" w14:textId="77777777" w:rsidTr="0097654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12519D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D1D692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214D0C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38507B">
              <w:rPr>
                <w:rFonts w:ascii="Open Sans" w:eastAsia="Calibri" w:hAnsi="Open Sans" w:cs="Open Sans"/>
                <w:sz w:val="18"/>
                <w:szCs w:val="18"/>
              </w:rPr>
              <w:t>Podpis</w:t>
            </w:r>
          </w:p>
        </w:tc>
      </w:tr>
      <w:tr w:rsidR="00A92439" w:rsidRPr="0038507B" w14:paraId="7581D6F5" w14:textId="77777777" w:rsidTr="0097654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A3FF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57C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CF5" w14:textId="77777777" w:rsidR="00A92439" w:rsidRPr="0038507B" w:rsidRDefault="00A92439" w:rsidP="0097654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11205AD6" w14:textId="77777777" w:rsidR="00A92439" w:rsidRPr="0038507B" w:rsidRDefault="00A92439" w:rsidP="00A9243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sz w:val="18"/>
          <w:szCs w:val="18"/>
        </w:rPr>
      </w:pPr>
    </w:p>
    <w:p w14:paraId="21497187" w14:textId="77777777" w:rsidR="00A92439" w:rsidRPr="0038507B" w:rsidRDefault="00A92439" w:rsidP="00A9243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sz w:val="18"/>
          <w:szCs w:val="18"/>
        </w:rPr>
      </w:pPr>
    </w:p>
    <w:p w14:paraId="1994FAD9" w14:textId="77777777" w:rsidR="00A92439" w:rsidRPr="0038507B" w:rsidRDefault="00A92439" w:rsidP="00A9243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38507B">
        <w:rPr>
          <w:rFonts w:ascii="Open Sans" w:eastAsia="Calibri" w:hAnsi="Open Sans" w:cs="Open Sans"/>
          <w:bCs/>
          <w:sz w:val="18"/>
          <w:szCs w:val="18"/>
        </w:rPr>
        <w:br w:type="page"/>
      </w:r>
    </w:p>
    <w:p w14:paraId="03681028" w14:textId="77777777" w:rsidR="00A92439" w:rsidRPr="0038507B" w:rsidRDefault="00A92439" w:rsidP="00A9243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38507B">
        <w:rPr>
          <w:rFonts w:ascii="Open Sans" w:eastAsia="Calibri" w:hAnsi="Open Sans" w:cs="Open Sans"/>
          <w:bCs/>
          <w:sz w:val="18"/>
          <w:szCs w:val="18"/>
        </w:rPr>
        <w:lastRenderedPageBreak/>
        <w:t>Załącznik nr 3</w:t>
      </w:r>
    </w:p>
    <w:p w14:paraId="4A408049" w14:textId="77777777" w:rsidR="00A92439" w:rsidRPr="0038507B" w:rsidRDefault="00A92439" w:rsidP="00A9243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sz w:val="18"/>
          <w:szCs w:val="18"/>
        </w:rPr>
      </w:pPr>
      <w:r w:rsidRPr="0038507B">
        <w:rPr>
          <w:rFonts w:ascii="Open Sans" w:eastAsia="Calibri" w:hAnsi="Open Sans" w:cs="Open Sans"/>
          <w:b/>
          <w:sz w:val="18"/>
          <w:szCs w:val="18"/>
        </w:rPr>
        <w:t>Informacja o przetwarzaniu danych osobowych</w:t>
      </w:r>
    </w:p>
    <w:p w14:paraId="27863B60" w14:textId="77777777" w:rsidR="00A92439" w:rsidRPr="0038507B" w:rsidRDefault="00A92439" w:rsidP="00A924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63A096F5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22CC20FA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 xml:space="preserve">firmą podprzetwarzającą dane w imieniu administratora jest </w:t>
      </w:r>
      <w:hyperlink r:id="rId7">
        <w:r w:rsidRPr="0038507B">
          <w:rPr>
            <w:rFonts w:ascii="Open Sans" w:eastAsia="Open Sans" w:hAnsi="Open Sans" w:cs="Open Sans"/>
            <w:sz w:val="18"/>
            <w:szCs w:val="18"/>
            <w:lang w:eastAsia="pl-PL"/>
          </w:rPr>
          <w:t>platformazakupowa.pl</w:t>
        </w:r>
      </w:hyperlink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0C19E6D9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38507B">
          <w:rPr>
            <w:rFonts w:ascii="Open Sans" w:eastAsia="Open Sans" w:hAnsi="Open Sans" w:cs="Open Sans"/>
            <w:sz w:val="18"/>
            <w:szCs w:val="18"/>
            <w:u w:val="single"/>
            <w:lang w:eastAsia="pl-PL"/>
          </w:rPr>
          <w:t>iod.drmg@gdansk.gda.pl</w:t>
        </w:r>
      </w:hyperlink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 , tel. +48 722 89 27;</w:t>
      </w:r>
    </w:p>
    <w:p w14:paraId="58B9C602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br/>
        <w:t>z niniejszym postępowaniem o udzielenie zamówienia publicznego;</w:t>
      </w:r>
    </w:p>
    <w:p w14:paraId="69EE16E3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6DF0EC56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4EA79255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DA5A0B9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6138484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55CF9557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17A11F32" w14:textId="77777777" w:rsidR="00A92439" w:rsidRPr="0038507B" w:rsidRDefault="00A92439" w:rsidP="00A924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na podstawie art. 15 RODO, prawo dostępu do danych osobowych ich dotyczących,</w:t>
      </w:r>
    </w:p>
    <w:p w14:paraId="1B368CEB" w14:textId="77777777" w:rsidR="00A92439" w:rsidRPr="0038507B" w:rsidRDefault="00A92439" w:rsidP="00A924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16C8DF5A" w14:textId="77777777" w:rsidR="00A92439" w:rsidRPr="0038507B" w:rsidRDefault="00A92439" w:rsidP="00A924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32D3A37" w14:textId="77777777" w:rsidR="00A92439" w:rsidRPr="0038507B" w:rsidRDefault="00A92439" w:rsidP="00A924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691F247F" w14:textId="77777777" w:rsidR="00A92439" w:rsidRPr="0038507B" w:rsidRDefault="00A92439" w:rsidP="00A924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AC81824" w14:textId="77777777" w:rsidR="00A92439" w:rsidRPr="0038507B" w:rsidRDefault="00A92439" w:rsidP="00A924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w związku z art. 17 ust. 3 lit. b, d lub e RODO, prawo do usunięcia danych osobowych,</w:t>
      </w:r>
    </w:p>
    <w:p w14:paraId="19530E86" w14:textId="77777777" w:rsidR="00A92439" w:rsidRPr="0038507B" w:rsidRDefault="00A92439" w:rsidP="00A924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8507B">
        <w:rPr>
          <w:rFonts w:ascii="Open Sans" w:eastAsia="Open Sans" w:hAnsi="Open Sans" w:cs="Open Sans"/>
          <w:sz w:val="18"/>
          <w:szCs w:val="18"/>
          <w:lang w:eastAsia="pl-PL"/>
        </w:rPr>
        <w:t>prawo do przenoszenia danych osobowych, o którym mowa w art. 20 RODO,</w:t>
      </w:r>
    </w:p>
    <w:p w14:paraId="67F94DB3" w14:textId="3B7F2824" w:rsidR="0046439A" w:rsidRPr="00A92439" w:rsidRDefault="00A92439" w:rsidP="00A92439">
      <w:r w:rsidRPr="00A93C81">
        <w:rPr>
          <w:rFonts w:ascii="Open Sans" w:eastAsia="Open Sans" w:hAnsi="Open Sans" w:cs="Open Sans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r>
        <w:rPr>
          <w:rFonts w:ascii="Open Sans" w:eastAsia="Open Sans" w:hAnsi="Open Sans" w:cs="Open Sans"/>
          <w:sz w:val="18"/>
          <w:szCs w:val="18"/>
          <w:lang w:eastAsia="pl-PL"/>
        </w:rPr>
        <w:t>.</w:t>
      </w:r>
    </w:p>
    <w:sectPr w:rsidR="0046439A" w:rsidRPr="00A92439" w:rsidSect="00085D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947F4D0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5A0019">
      <w:rPr>
        <w:rFonts w:ascii="Open Sans" w:hAnsi="Open Sans" w:cs="Open Sans"/>
        <w:b/>
        <w:sz w:val="18"/>
      </w:rPr>
      <w:t>42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5A0019">
      <w:rPr>
        <w:rFonts w:ascii="Open Sans" w:hAnsi="Open Sans" w:cs="Open Sans"/>
        <w:b/>
        <w:sz w:val="18"/>
      </w:rPr>
      <w:t>36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619FB72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019">
      <w:rPr>
        <w:rFonts w:ascii="Open Sans" w:hAnsi="Open Sans" w:cs="Open Sans"/>
        <w:b/>
        <w:sz w:val="18"/>
      </w:rPr>
      <w:t>39</w:t>
    </w:r>
    <w:r>
      <w:rPr>
        <w:rFonts w:ascii="Open Sans" w:hAnsi="Open Sans" w:cs="Open Sans"/>
        <w:b/>
        <w:sz w:val="18"/>
      </w:rPr>
      <w:t>/2023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4</cp:revision>
  <dcterms:created xsi:type="dcterms:W3CDTF">2024-02-12T11:16:00Z</dcterms:created>
  <dcterms:modified xsi:type="dcterms:W3CDTF">2024-03-05T06:23:00Z</dcterms:modified>
</cp:coreProperties>
</file>